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9F" w:rsidRPr="00B93B9F" w:rsidRDefault="00B93B9F" w:rsidP="00B93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B9F">
        <w:rPr>
          <w:rFonts w:ascii="Times New Roman" w:hAnsi="Times New Roman"/>
          <w:b/>
          <w:sz w:val="28"/>
          <w:szCs w:val="28"/>
        </w:rPr>
        <w:t>ЗАКЛЮЧЕНИЕ № 55</w:t>
      </w: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3B9F">
        <w:rPr>
          <w:rFonts w:ascii="Times New Roman" w:hAnsi="Times New Roman"/>
          <w:b/>
          <w:sz w:val="28"/>
          <w:szCs w:val="28"/>
        </w:rPr>
        <w:t xml:space="preserve">Контрольного органа на Постановление администрации городского округа Красноуральск «О внесении изменений в муниципальную программу «Формирование современной городской среды на территории городского округа Красноуральск на 2018 – 2024 годы» </w:t>
      </w: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   22 июля 2019 года</w:t>
      </w: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93B9F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B93B9F" w:rsidRPr="00B93B9F" w:rsidRDefault="00B93B9F" w:rsidP="00B93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17.07.2019 № 3986 – на 1 листе.</w:t>
      </w:r>
    </w:p>
    <w:p w:rsidR="00B93B9F" w:rsidRPr="00B93B9F" w:rsidRDefault="00B93B9F" w:rsidP="00B93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«Формирование современной городской среды на территории городского округа Красноуральск на 2018 – 2024 годы» (далее – Проект)</w:t>
      </w:r>
      <w:r w:rsidRPr="00B93B9F">
        <w:rPr>
          <w:rFonts w:ascii="Times New Roman" w:hAnsi="Times New Roman"/>
          <w:b/>
          <w:sz w:val="28"/>
          <w:szCs w:val="28"/>
        </w:rPr>
        <w:t xml:space="preserve"> </w:t>
      </w:r>
      <w:r w:rsidRPr="00B93B9F">
        <w:rPr>
          <w:rFonts w:ascii="Times New Roman" w:hAnsi="Times New Roman"/>
          <w:sz w:val="28"/>
          <w:szCs w:val="28"/>
        </w:rPr>
        <w:t>– на 35 листах.</w:t>
      </w:r>
    </w:p>
    <w:p w:rsidR="00B93B9F" w:rsidRPr="00B93B9F" w:rsidRDefault="00B93B9F" w:rsidP="00B93B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B93B9F" w:rsidRPr="00B93B9F" w:rsidRDefault="00B93B9F" w:rsidP="00B93B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>4. Справочный материал – на 12 листах.</w:t>
      </w: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B93B9F">
        <w:rPr>
          <w:rFonts w:ascii="Times New Roman" w:hAnsi="Times New Roman"/>
          <w:b/>
          <w:i/>
          <w:sz w:val="28"/>
          <w:szCs w:val="28"/>
        </w:rPr>
        <w:t>орган:</w:t>
      </w:r>
      <w:r w:rsidRPr="00B93B9F">
        <w:rPr>
          <w:rFonts w:ascii="Times New Roman" w:hAnsi="Times New Roman"/>
          <w:sz w:val="28"/>
          <w:szCs w:val="28"/>
        </w:rPr>
        <w:t xml:space="preserve">  17</w:t>
      </w:r>
      <w:proofErr w:type="gramEnd"/>
      <w:r w:rsidRPr="00B93B9F">
        <w:rPr>
          <w:rFonts w:ascii="Times New Roman" w:hAnsi="Times New Roman"/>
          <w:sz w:val="28"/>
          <w:szCs w:val="28"/>
        </w:rPr>
        <w:t xml:space="preserve"> июля 2019 года.</w:t>
      </w: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B93B9F">
        <w:rPr>
          <w:rFonts w:ascii="Times New Roman" w:hAnsi="Times New Roman"/>
          <w:sz w:val="28"/>
          <w:szCs w:val="28"/>
        </w:rPr>
        <w:t>администрации городского округа Красноуральск (далее - администрация).</w:t>
      </w: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B93B9F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B93B9F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B93B9F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территории городского округа Красноуральск на 2018 – 2024 годы», соответствия их показателям бюджета городского </w:t>
      </w:r>
      <w:proofErr w:type="gramStart"/>
      <w:r w:rsidRPr="00B93B9F"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 w:rsidRPr="00B93B9F">
        <w:rPr>
          <w:rFonts w:ascii="Times New Roman" w:hAnsi="Times New Roman"/>
          <w:sz w:val="28"/>
          <w:szCs w:val="28"/>
        </w:rPr>
        <w:t>.</w:t>
      </w: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B93B9F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3B9F" w:rsidRPr="00B93B9F" w:rsidRDefault="00B93B9F" w:rsidP="00B93B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3B9F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B93B9F" w:rsidRPr="00B93B9F" w:rsidRDefault="00B93B9F" w:rsidP="00B93B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b/>
          <w:sz w:val="28"/>
          <w:szCs w:val="28"/>
        </w:rPr>
        <w:t>1.</w:t>
      </w:r>
      <w:r w:rsidRPr="00B93B9F">
        <w:rPr>
          <w:rFonts w:ascii="Times New Roman" w:hAnsi="Times New Roman"/>
          <w:sz w:val="28"/>
          <w:szCs w:val="28"/>
        </w:rPr>
        <w:t xml:space="preserve"> Муниципальная программа «Формирование современной городской среды на территории городского округа Красноуральск на 2018 – 2024 годы», утверждена постановлением администрации городского округа </w:t>
      </w:r>
      <w:r w:rsidRPr="00B93B9F">
        <w:rPr>
          <w:rFonts w:ascii="Times New Roman" w:hAnsi="Times New Roman"/>
          <w:sz w:val="28"/>
          <w:szCs w:val="28"/>
        </w:rPr>
        <w:lastRenderedPageBreak/>
        <w:t>Красноуральск от 17.10.2017 № 1445 (в редакции от 30.03.2019 № 384, далее - Программа).</w:t>
      </w: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b/>
          <w:sz w:val="28"/>
          <w:szCs w:val="28"/>
        </w:rPr>
        <w:tab/>
        <w:t>2.</w:t>
      </w:r>
      <w:r w:rsidRPr="00B93B9F">
        <w:rPr>
          <w:rFonts w:ascii="Times New Roman" w:hAnsi="Times New Roman"/>
          <w:sz w:val="28"/>
          <w:szCs w:val="28"/>
        </w:rPr>
        <w:t xml:space="preserve"> В Контрольный орган городского округа Красноуральск (далее – Контрольный орган) для проведения финансово – экономической экспертизы 23.05.2019 был представлен Проект постановления администрации «О внесении изменений в муниципальную программу Формирование современной городской среды на территории городского округа Красноуральск на 2018 – 2024 годы». По итогам экспертизы Контрольным органом составлено заключение от 29.05.2019 №42.</w:t>
      </w: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ab/>
      </w:r>
      <w:r w:rsidRPr="00B93B9F">
        <w:rPr>
          <w:rFonts w:ascii="Times New Roman" w:hAnsi="Times New Roman"/>
          <w:b/>
          <w:sz w:val="28"/>
          <w:szCs w:val="28"/>
        </w:rPr>
        <w:t>3.</w:t>
      </w:r>
      <w:r w:rsidRPr="00B93B9F">
        <w:rPr>
          <w:rFonts w:ascii="Times New Roman" w:hAnsi="Times New Roman"/>
          <w:sz w:val="28"/>
          <w:szCs w:val="28"/>
        </w:rPr>
        <w:t xml:space="preserve"> Согласно пояснительной записке Проект представлен на дополнительную экспертизу. В соответствии со статьей 179 Бюджетного кодекса Российской Федерации и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20.12.2018 № 146 «О бюджете городского округа Красноуральск на 2019 год и плановый период 2020 и 2021 годов» (в редакции от 27.06.2019 №186), (далее – Решение о бюджете).</w:t>
      </w: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ab/>
      </w: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ab/>
      </w:r>
      <w:r w:rsidRPr="00B93B9F">
        <w:rPr>
          <w:rFonts w:ascii="Times New Roman" w:hAnsi="Times New Roman"/>
          <w:b/>
          <w:sz w:val="28"/>
          <w:szCs w:val="28"/>
        </w:rPr>
        <w:t>4.</w:t>
      </w:r>
      <w:r w:rsidRPr="00B93B9F">
        <w:rPr>
          <w:rFonts w:ascii="Times New Roman" w:hAnsi="Times New Roman"/>
          <w:sz w:val="28"/>
          <w:szCs w:val="28"/>
        </w:rPr>
        <w:t xml:space="preserve"> Проектом предлагается увеличить объемы финансирования Программы в 2019 году за счет средств местного бюджета на </w:t>
      </w:r>
      <w:r w:rsidRPr="00B93B9F">
        <w:rPr>
          <w:rFonts w:ascii="Times New Roman" w:hAnsi="Times New Roman"/>
          <w:b/>
          <w:sz w:val="28"/>
          <w:szCs w:val="28"/>
        </w:rPr>
        <w:t>2 035 367,0 рублей</w:t>
      </w:r>
      <w:r w:rsidRPr="00B93B9F">
        <w:rPr>
          <w:rFonts w:ascii="Times New Roman" w:hAnsi="Times New Roman"/>
          <w:sz w:val="28"/>
          <w:szCs w:val="28"/>
        </w:rPr>
        <w:t>.</w:t>
      </w:r>
    </w:p>
    <w:p w:rsidR="00B93B9F" w:rsidRPr="00B93B9F" w:rsidRDefault="00B93B9F" w:rsidP="00B93B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 xml:space="preserve">В результате изменений общий объем финансирования Программы в 2019 году составит </w:t>
      </w:r>
      <w:r w:rsidRPr="00B93B9F">
        <w:rPr>
          <w:rFonts w:ascii="Times New Roman" w:hAnsi="Times New Roman"/>
          <w:b/>
          <w:sz w:val="28"/>
          <w:szCs w:val="28"/>
        </w:rPr>
        <w:t>33 857 392,7 рублей</w:t>
      </w:r>
      <w:r w:rsidRPr="00B93B9F">
        <w:rPr>
          <w:rFonts w:ascii="Times New Roman" w:hAnsi="Times New Roman"/>
          <w:sz w:val="28"/>
          <w:szCs w:val="28"/>
        </w:rPr>
        <w:t>, из них 6 188 492,7 рублей за счет средств местного бюджета, 27 668 900,0 рублей за счет средств областного бюджета.</w:t>
      </w: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ab/>
      </w: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ab/>
      </w:r>
      <w:r w:rsidRPr="00B93B9F">
        <w:rPr>
          <w:rFonts w:ascii="Times New Roman" w:hAnsi="Times New Roman"/>
          <w:b/>
          <w:sz w:val="28"/>
          <w:szCs w:val="28"/>
        </w:rPr>
        <w:t>5.</w:t>
      </w:r>
      <w:r w:rsidRPr="00B93B9F">
        <w:rPr>
          <w:rFonts w:ascii="Times New Roman" w:hAnsi="Times New Roman"/>
          <w:sz w:val="28"/>
          <w:szCs w:val="28"/>
        </w:rPr>
        <w:t xml:space="preserve"> В Приложение «План мероприятий по выполнению муниципальной Программы» вносятся следующие изменения:</w:t>
      </w:r>
    </w:p>
    <w:p w:rsidR="00B93B9F" w:rsidRPr="00B93B9F" w:rsidRDefault="00B93B9F" w:rsidP="00B93B9F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93B9F">
        <w:rPr>
          <w:rFonts w:ascii="Times New Roman" w:hAnsi="Times New Roman"/>
          <w:sz w:val="28"/>
          <w:szCs w:val="28"/>
        </w:rPr>
        <w:t xml:space="preserve">- увеличены бюджетные ассигнования по мероприятию 2.2.2. «Комплексное благоустройство сквера ул. Ленина» на 98 700,0 </w:t>
      </w:r>
      <w:r w:rsidRPr="00B93B9F">
        <w:rPr>
          <w:rFonts w:ascii="Times New Roman" w:hAnsi="Times New Roman"/>
          <w:sz w:val="28"/>
          <w:szCs w:val="28"/>
          <w:shd w:val="clear" w:color="auto" w:fill="FFFFFF"/>
        </w:rPr>
        <w:t>рублей в связи с необходимостью проведения работ по осуществлению строительного контроля и выполнению функций технического заказчика по объекту комплексного благоустройства;</w:t>
      </w:r>
    </w:p>
    <w:p w:rsidR="00B93B9F" w:rsidRPr="00B93B9F" w:rsidRDefault="00B93B9F" w:rsidP="00B93B9F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93B9F">
        <w:rPr>
          <w:rFonts w:ascii="Times New Roman" w:hAnsi="Times New Roman"/>
          <w:sz w:val="28"/>
          <w:szCs w:val="28"/>
        </w:rPr>
        <w:t>- увеличено финансирование мероприятия 2.12.</w:t>
      </w:r>
      <w:r w:rsidRPr="00B93B9F">
        <w:rPr>
          <w:rFonts w:ascii="Times New Roman" w:hAnsi="Times New Roman"/>
          <w:sz w:val="21"/>
          <w:szCs w:val="21"/>
        </w:rPr>
        <w:t xml:space="preserve"> </w:t>
      </w:r>
      <w:r w:rsidRPr="00B93B9F">
        <w:rPr>
          <w:rFonts w:ascii="Times New Roman" w:hAnsi="Times New Roman"/>
          <w:sz w:val="28"/>
          <w:szCs w:val="28"/>
        </w:rPr>
        <w:t>«Проектирование территорий городского округа Красноуральск соответствующего функционального назначения (площадей, набережных, улиц, пешеходных зон, скверов, парков, иных территорий)» на 1 936 667,0 рублей,</w:t>
      </w:r>
      <w:r w:rsidRPr="00B93B9F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которого дополнительно будет разработан проект благоустройства парка по улице Парковая городского округа Красноуральск.</w:t>
      </w:r>
    </w:p>
    <w:p w:rsidR="00B93B9F" w:rsidRPr="00B93B9F" w:rsidRDefault="00B93B9F" w:rsidP="00B93B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 xml:space="preserve">К проекту представлено финансово-экономическое обоснование, </w:t>
      </w:r>
      <w:proofErr w:type="gramStart"/>
      <w:r w:rsidRPr="00B93B9F">
        <w:rPr>
          <w:rFonts w:ascii="Times New Roman" w:hAnsi="Times New Roman"/>
          <w:sz w:val="28"/>
          <w:szCs w:val="28"/>
        </w:rPr>
        <w:t>содержащее  коммерческие</w:t>
      </w:r>
      <w:proofErr w:type="gramEnd"/>
      <w:r w:rsidRPr="00B93B9F">
        <w:rPr>
          <w:rFonts w:ascii="Times New Roman" w:hAnsi="Times New Roman"/>
          <w:sz w:val="28"/>
          <w:szCs w:val="28"/>
        </w:rPr>
        <w:t xml:space="preserve"> предложения, на основании которых был определен размер финансирования мероприятий Программы.</w:t>
      </w:r>
    </w:p>
    <w:p w:rsidR="00B93B9F" w:rsidRPr="00B93B9F" w:rsidRDefault="00B93B9F" w:rsidP="00B93B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93B9F" w:rsidRPr="00B93B9F" w:rsidRDefault="00B93B9F" w:rsidP="00B93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6.</w:t>
      </w:r>
      <w:r w:rsidRPr="00B93B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93B9F">
        <w:rPr>
          <w:rFonts w:ascii="Times New Roman" w:hAnsi="Times New Roman"/>
          <w:sz w:val="28"/>
          <w:szCs w:val="28"/>
        </w:rPr>
        <w:t>В приложении «Цели, задачи и целевые показатели реализации муниципальной программы» целевой показатель 1.2.4. «количество разработанной и согласованной проектно-сметной документации на комплексное благоустройство общественных территорий» приведен в соответствие с фактическим значением по реализации мероприятия Программы и в 2019 году составит – 3 единицы.</w:t>
      </w:r>
    </w:p>
    <w:p w:rsidR="00B93B9F" w:rsidRPr="00B93B9F" w:rsidRDefault="00B93B9F" w:rsidP="00B93B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в соответствии с пунктом 18 главы 3 Порядка № 220.</w:t>
      </w:r>
    </w:p>
    <w:p w:rsidR="00B93B9F" w:rsidRPr="00B93B9F" w:rsidRDefault="00B93B9F" w:rsidP="00B93B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3B9F" w:rsidRPr="00B93B9F" w:rsidRDefault="00B93B9F" w:rsidP="00B93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b/>
          <w:sz w:val="28"/>
          <w:szCs w:val="28"/>
        </w:rPr>
        <w:t>7.</w:t>
      </w:r>
      <w:r w:rsidRPr="00B93B9F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B93B9F" w:rsidRPr="00B93B9F" w:rsidRDefault="00B93B9F" w:rsidP="00B93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>-  Паспорт Программы;</w:t>
      </w:r>
    </w:p>
    <w:p w:rsidR="00B93B9F" w:rsidRPr="00B93B9F" w:rsidRDefault="00B93B9F" w:rsidP="00B93B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Программы»;</w:t>
      </w:r>
    </w:p>
    <w:p w:rsidR="00B93B9F" w:rsidRPr="00B93B9F" w:rsidRDefault="00B93B9F" w:rsidP="00B93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 xml:space="preserve"> -приложение «План мероприятий по выполнению муниципальной программы»;</w:t>
      </w:r>
    </w:p>
    <w:p w:rsidR="00B93B9F" w:rsidRPr="00B93B9F" w:rsidRDefault="00B93B9F" w:rsidP="00B93B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>- Приложение к Программе «Паспорт муниципальной программы «Формирование современной городской среды на территории городского округа Красноуральск на 2018 – 2024 годы»;</w:t>
      </w:r>
    </w:p>
    <w:p w:rsidR="00B93B9F" w:rsidRPr="00B93B9F" w:rsidRDefault="00B93B9F" w:rsidP="00B93B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>- Приложение к Программе «Ресурсное обеспечение реализации муниципальной программы «Формирование современной городской среды на территории городского округа Красноуральск на 2018 – 2024 годы»;</w:t>
      </w: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b/>
          <w:sz w:val="28"/>
          <w:szCs w:val="28"/>
        </w:rPr>
        <w:tab/>
      </w:r>
      <w:r w:rsidRPr="00B93B9F">
        <w:rPr>
          <w:rFonts w:ascii="Times New Roman" w:hAnsi="Times New Roman"/>
          <w:sz w:val="28"/>
          <w:szCs w:val="28"/>
        </w:rPr>
        <w:t>- Приложение к Программе «Сведения о показателях (индикаторах) муниципальной программы «Формирование современной городской среды на территории городского округа Красноуральск на 2018 – 2024 годы».</w:t>
      </w: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9F" w:rsidRPr="00B93B9F" w:rsidRDefault="00B93B9F" w:rsidP="00B93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b/>
          <w:sz w:val="28"/>
          <w:szCs w:val="28"/>
        </w:rPr>
        <w:t>8.</w:t>
      </w:r>
      <w:r w:rsidRPr="00B93B9F">
        <w:rPr>
          <w:rFonts w:ascii="Times New Roman" w:hAnsi="Times New Roman"/>
          <w:sz w:val="28"/>
          <w:szCs w:val="28"/>
        </w:rPr>
        <w:t xml:space="preserve"> Таким образом, в ходе проведения экспертизы Проекта, не выявлено негативного влияния на достижение ожидаемых результатов и социально-экономических последствий при изменении финансового аспекта реализации Программы.</w:t>
      </w:r>
    </w:p>
    <w:p w:rsidR="00B93B9F" w:rsidRPr="00B93B9F" w:rsidRDefault="00B93B9F" w:rsidP="00B93B9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93B9F" w:rsidRPr="00B93B9F" w:rsidRDefault="00B93B9F" w:rsidP="00B93B9F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B9F">
        <w:rPr>
          <w:rFonts w:ascii="Times New Roman" w:hAnsi="Times New Roman"/>
          <w:b/>
          <w:sz w:val="28"/>
          <w:szCs w:val="28"/>
        </w:rPr>
        <w:t>Вывод:</w:t>
      </w:r>
    </w:p>
    <w:p w:rsidR="00B93B9F" w:rsidRPr="00B93B9F" w:rsidRDefault="00B93B9F" w:rsidP="00B93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B93B9F" w:rsidRPr="00B93B9F" w:rsidRDefault="00B93B9F" w:rsidP="00B93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B93B9F" w:rsidRPr="00B93B9F" w:rsidRDefault="00B93B9F" w:rsidP="00B93B9F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  О.А. Берстенева</w:t>
      </w: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>Исполнитель:</w:t>
      </w:r>
    </w:p>
    <w:p w:rsidR="00B93B9F" w:rsidRPr="00B93B9F" w:rsidRDefault="00B93B9F" w:rsidP="00B9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B9F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О.А. Москалева</w:t>
      </w:r>
    </w:p>
    <w:p w:rsidR="00B93B9F" w:rsidRPr="00B93B9F" w:rsidRDefault="00B93B9F" w:rsidP="00B93B9F">
      <w:r w:rsidRPr="00B93B9F">
        <w:t xml:space="preserve">   </w:t>
      </w:r>
    </w:p>
    <w:p w:rsidR="00620D7A" w:rsidRPr="00F7445F" w:rsidRDefault="00B93B9F" w:rsidP="00F7445F">
      <w:bookmarkStart w:id="0" w:name="_GoBack"/>
      <w:bookmarkEnd w:id="0"/>
    </w:p>
    <w:sectPr w:rsidR="00620D7A" w:rsidRPr="00F7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6223AF0"/>
    <w:multiLevelType w:val="hybridMultilevel"/>
    <w:tmpl w:val="B9F0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1E36C8"/>
    <w:multiLevelType w:val="hybridMultilevel"/>
    <w:tmpl w:val="584E1AB4"/>
    <w:lvl w:ilvl="0" w:tplc="D2A8F464">
      <w:start w:val="5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>
    <w:nsid w:val="32867215"/>
    <w:multiLevelType w:val="hybridMultilevel"/>
    <w:tmpl w:val="BF5A7846"/>
    <w:lvl w:ilvl="0" w:tplc="7850F61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A02180"/>
    <w:multiLevelType w:val="hybridMultilevel"/>
    <w:tmpl w:val="F29A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C7694A"/>
    <w:multiLevelType w:val="hybridMultilevel"/>
    <w:tmpl w:val="423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4BD031D6"/>
    <w:multiLevelType w:val="hybridMultilevel"/>
    <w:tmpl w:val="2F505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E"/>
    <w:rsid w:val="0002500D"/>
    <w:rsid w:val="003A61CE"/>
    <w:rsid w:val="006F4050"/>
    <w:rsid w:val="00A95CB7"/>
    <w:rsid w:val="00B93B9F"/>
    <w:rsid w:val="00BA5A4E"/>
    <w:rsid w:val="00C41EC3"/>
    <w:rsid w:val="00E91503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CF992-9C2E-4175-AA97-29855DD3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2019-08-13T02:22:00Z</dcterms:created>
  <dcterms:modified xsi:type="dcterms:W3CDTF">2019-08-13T02:22:00Z</dcterms:modified>
</cp:coreProperties>
</file>